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C" w:rsidRPr="00591CB6" w:rsidRDefault="00C2127A" w:rsidP="00086169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noProof/>
          <w:color w:val="66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6023163" wp14:editId="0D2D68F4">
            <wp:simplePos x="0" y="0"/>
            <wp:positionH relativeFrom="column">
              <wp:posOffset>514985</wp:posOffset>
            </wp:positionH>
            <wp:positionV relativeFrom="paragraph">
              <wp:posOffset>88900</wp:posOffset>
            </wp:positionV>
            <wp:extent cx="807085" cy="694055"/>
            <wp:effectExtent l="0" t="0" r="0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9">
        <w:rPr>
          <w:rFonts w:ascii="Times New Roman" w:hAnsi="Times New Roman"/>
          <w:b/>
          <w:color w:val="6600FF"/>
          <w:sz w:val="36"/>
          <w:szCs w:val="36"/>
        </w:rPr>
        <w:tab/>
        <w:t xml:space="preserve">           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>Информационный  каталог с перечнем  мероприятий,</w:t>
      </w:r>
    </w:p>
    <w:p w:rsidR="0057075C" w:rsidRPr="00591CB6" w:rsidRDefault="00F95B52" w:rsidP="00F95B52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color w:val="6600FF"/>
          <w:sz w:val="36"/>
          <w:szCs w:val="36"/>
        </w:rPr>
        <w:t xml:space="preserve">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 xml:space="preserve">проводимых в учреждениях  Белоярского  района в </w:t>
      </w:r>
      <w:r w:rsidR="0057075C"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период  летних каникул</w:t>
      </w:r>
    </w:p>
    <w:p w:rsidR="0057075C" w:rsidRPr="00591CB6" w:rsidRDefault="0057075C" w:rsidP="003A3B8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6600FF"/>
          <w:sz w:val="36"/>
          <w:szCs w:val="36"/>
        </w:rPr>
      </w:pPr>
      <w:bookmarkStart w:id="0" w:name="_GoBack"/>
      <w:r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ИЮЛЬ 2017  года</w:t>
      </w:r>
      <w:r w:rsidR="003A3B83">
        <w:rPr>
          <w:rFonts w:ascii="Times New Roman" w:hAnsi="Times New Roman"/>
          <w:b/>
          <w:bCs/>
          <w:noProof/>
          <w:color w:val="6600FF"/>
          <w:sz w:val="36"/>
          <w:szCs w:val="36"/>
        </w:rPr>
        <w:t xml:space="preserve"> (возрастная категория до 6 лет)</w:t>
      </w:r>
      <w:bookmarkEnd w:id="0"/>
    </w:p>
    <w:p w:rsidR="00F95B52" w:rsidRDefault="00F95B52" w:rsidP="003A3B83">
      <w:pPr>
        <w:spacing w:after="0" w:line="240" w:lineRule="auto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tbl>
      <w:tblPr>
        <w:tblpPr w:leftFromText="180" w:rightFromText="180" w:vertAnchor="text" w:horzAnchor="page" w:tblpX="744" w:tblpY="493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410"/>
        <w:gridCol w:w="7371"/>
      </w:tblGrid>
      <w:tr w:rsidR="00F95B52" w:rsidRPr="008B50C1" w:rsidTr="00591CB6">
        <w:tc>
          <w:tcPr>
            <w:tcW w:w="817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95B52" w:rsidRPr="00955BC6" w:rsidRDefault="00F95B52" w:rsidP="009D5127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</w:tc>
        <w:tc>
          <w:tcPr>
            <w:tcW w:w="2410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371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F95B52" w:rsidRPr="00AE20D4" w:rsidTr="00591CB6">
        <w:tc>
          <w:tcPr>
            <w:tcW w:w="15418" w:type="dxa"/>
            <w:gridSpan w:val="4"/>
            <w:shd w:val="clear" w:color="auto" w:fill="auto"/>
          </w:tcPr>
          <w:p w:rsidR="00F95B52" w:rsidRPr="00C2127A" w:rsidRDefault="00955BC6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г. БЕЛОЯРСКИЙ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Виртуальное путешествие «Под шапкой-невидимкой»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06.07.2017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</w:p>
          <w:p w:rsidR="00101AAB" w:rsidRP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Гурова Оксана Игоревна,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2-30-22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«Быстрее, выше, сильнее»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07.07.2017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Викторинная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карусель «Дядя Федор и компания»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04.07 – 06.07.2017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Людмила Васильевна,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мастер-классов «Куклы разных народов»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Эколого-театрализованная игра «В гостях у Берендея»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11.07 – 13.07.2017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Л.В.,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Игровая программа  «Как с природою дружить»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детских игровых программ «В гости к Колобку»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17.07 – 21.07.2017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C2127A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«Детство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закон и порядок»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познавательное мероприятие с привлечением инспектора ОДН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782D46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782D46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ЛЫХМА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 w:cstheme="minorBidi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Парк спортивных игр </w:t>
            </w:r>
          </w:p>
          <w:p w:rsidR="007D41D4" w:rsidRPr="00955BC6" w:rsidRDefault="007D41D4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«Веселая страна детства»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02.07.2017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91CB6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тел. 8 (34670) </w:t>
            </w:r>
            <w:r w:rsidR="007D41D4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C2127A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Развлекательная программа «Праздник мыльного пузыря»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03.07.2017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7D41D4" w:rsidP="005B2B2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 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C2127A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Акция «Семейная ромашка»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08.07.2017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Криворучко А.А., тел.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C2127A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«Если хочешь быть здоров – спортом занимайся!» (6+)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09.07.2017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684BE0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684BE0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СОСНОВКА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</w:t>
            </w:r>
            <w:r w:rsid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Спортландию</w:t>
            </w:r>
            <w:proofErr w:type="spell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04.07.2017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</w:t>
            </w:r>
            <w:r w:rsid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73D91" w:rsidRPr="00814A99" w:rsidRDefault="00973D91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Беседа о семейных традициях «Мама, папа, я – дружная семья» (6+)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07.07.2017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Игры нашего двора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E5066E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F376CA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 xml:space="preserve">п. </w:t>
            </w:r>
            <w:r w:rsidR="00010984"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ВЕРХНЕКАЗЫМСКИЙ</w:t>
            </w:r>
          </w:p>
        </w:tc>
      </w:tr>
      <w:tr w:rsidR="00F376CA" w:rsidRPr="005E68E5" w:rsidTr="00591CB6">
        <w:tc>
          <w:tcPr>
            <w:tcW w:w="817" w:type="dxa"/>
            <w:shd w:val="clear" w:color="auto" w:fill="auto"/>
          </w:tcPr>
          <w:p w:rsidR="00F376CA" w:rsidRPr="00443987" w:rsidRDefault="00C2127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F376CA" w:rsidRPr="00443987" w:rsidRDefault="00F376CA" w:rsidP="009F54DE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Подвижные игры «Веселый отдых» (6+)</w:t>
            </w:r>
          </w:p>
        </w:tc>
        <w:tc>
          <w:tcPr>
            <w:tcW w:w="2410" w:type="dxa"/>
            <w:shd w:val="clear" w:color="auto" w:fill="auto"/>
          </w:tcPr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F376CA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</w:t>
            </w:r>
            <w:r w:rsidR="004B646C"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(34670) </w:t>
            </w: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47-9-27</w:t>
            </w:r>
          </w:p>
        </w:tc>
      </w:tr>
      <w:tr w:rsidR="00F376CA" w:rsidRPr="005E68E5" w:rsidTr="00591CB6">
        <w:tc>
          <w:tcPr>
            <w:tcW w:w="817" w:type="dxa"/>
            <w:shd w:val="clear" w:color="auto" w:fill="auto"/>
          </w:tcPr>
          <w:p w:rsidR="00F376CA" w:rsidRPr="00443987" w:rsidRDefault="00C2127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F376CA" w:rsidRPr="00443987" w:rsidRDefault="00F376C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Познавательная программа «Осторожно – дорога!» (6+)</w:t>
            </w:r>
          </w:p>
        </w:tc>
        <w:tc>
          <w:tcPr>
            <w:tcW w:w="2410" w:type="dxa"/>
            <w:shd w:val="clear" w:color="auto" w:fill="auto"/>
          </w:tcPr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  <w:p w:rsidR="00F376CA" w:rsidRPr="00443987" w:rsidRDefault="00F376CA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F376CA" w:rsidRPr="00443987" w:rsidRDefault="00F376CA" w:rsidP="009F54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</w:t>
            </w:r>
            <w:r w:rsidR="004B646C"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(34670) </w:t>
            </w: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47-9-27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C2127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Устный журнал «Режим дня и здоровья»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«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Большие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лужастики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C2127A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талантов</w:t>
            </w:r>
          </w:p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шахматам</w:t>
            </w:r>
            <w:r w:rsidR="00C0246E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010984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010984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СОРУМ</w:t>
            </w:r>
          </w:p>
        </w:tc>
      </w:tr>
      <w:tr w:rsidR="00546CFF" w:rsidRPr="005E68E5" w:rsidTr="00591CB6">
        <w:tc>
          <w:tcPr>
            <w:tcW w:w="817" w:type="dxa"/>
            <w:shd w:val="clear" w:color="auto" w:fill="auto"/>
          </w:tcPr>
          <w:p w:rsidR="00546CFF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546CFF" w:rsidRPr="00955BC6" w:rsidRDefault="00546CF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  <w:t>Игровая программа «Остров ненужных вещей» (6+)</w:t>
            </w:r>
          </w:p>
        </w:tc>
        <w:tc>
          <w:tcPr>
            <w:tcW w:w="2410" w:type="dxa"/>
            <w:shd w:val="clear" w:color="auto" w:fill="auto"/>
          </w:tcPr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01.07.2017</w:t>
            </w:r>
          </w:p>
          <w:p w:rsidR="00546CFF" w:rsidRPr="00955BC6" w:rsidRDefault="0054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4B646C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546CFF" w:rsidRPr="00955BC6" w:rsidRDefault="00546CFF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Марина Юрьевна,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441C15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2419D3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ПОЛНОВАТ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Игровая программа «Рыбак рыбака видит издалека!» (0+)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12.07.2017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,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Конкурсно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-игровая программа «У меня зазвонил телефон» 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 w:rsidR="00323695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(34670) 3-3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Развлекательное мероприятие </w:t>
            </w: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 xml:space="preserve">«Много конкурсов, затей, приходи играть скорей!»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(6+)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10035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C2127A" w:rsidRDefault="00310035" w:rsidP="00C2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КАЗЫМ</w:t>
            </w:r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C2127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Цикл игровых программ «Играя, учимся дружить» (6+)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01 – 18.07.2017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</w:tbl>
    <w:p w:rsidR="00F95B52" w:rsidRDefault="00F95B52" w:rsidP="0057075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  <w:r w:rsidRPr="002B2B70">
        <w:rPr>
          <w:rFonts w:ascii="Times New Roman" w:hAnsi="Times New Roman"/>
          <w:b/>
          <w:color w:val="000066"/>
        </w:rPr>
        <w:t xml:space="preserve"> </w:t>
      </w: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P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В </w:t>
      </w:r>
      <w:r w:rsidR="00030EF8" w:rsidRPr="00814A99">
        <w:rPr>
          <w:rFonts w:ascii="Times New Roman" w:hAnsi="Times New Roman"/>
          <w:b/>
          <w:color w:val="000066"/>
          <w:sz w:val="28"/>
          <w:szCs w:val="28"/>
        </w:rPr>
        <w:t>период летних каникул работают библиотеки города Белоярский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1. Детская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2. Юношеская библиотека им. А.Н. </w:t>
      </w:r>
      <w:proofErr w:type="spellStart"/>
      <w:r w:rsidRPr="00814A99">
        <w:rPr>
          <w:rFonts w:ascii="Times New Roman" w:hAnsi="Times New Roman"/>
          <w:b/>
          <w:color w:val="000066"/>
          <w:sz w:val="28"/>
          <w:szCs w:val="28"/>
        </w:rPr>
        <w:t>Ткалуна</w:t>
      </w:r>
      <w:proofErr w:type="spellEnd"/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3. Центральная районная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</w:t>
      </w:r>
      <w:r w:rsidRPr="00814A99">
        <w:rPr>
          <w:rFonts w:ascii="Times New Roman" w:hAnsi="Times New Roman"/>
          <w:color w:val="002060"/>
          <w:sz w:val="28"/>
          <w:szCs w:val="28"/>
        </w:rPr>
        <w:t>.</w:t>
      </w:r>
    </w:p>
    <w:p w:rsidR="00030EF8" w:rsidRPr="00814A99" w:rsidRDefault="00030EF8" w:rsidP="00030EF8">
      <w:pPr>
        <w:spacing w:line="240" w:lineRule="auto"/>
        <w:ind w:left="2832"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С 01 июля – 31 июля 2017 года  Муниципальным казенным учреждением Белоярского района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«Молодежный центр «Спутник»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будет организовано содействие в трудовой занятости несовершеннолетних в период летних каникул.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По всем интересующим вопросам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можно обращаться к руководителю МКУ «Спутник» </w:t>
      </w:r>
      <w:proofErr w:type="spellStart"/>
      <w:r w:rsidRPr="00814A99">
        <w:rPr>
          <w:rFonts w:ascii="Times New Roman" w:hAnsi="Times New Roman"/>
          <w:b/>
          <w:color w:val="002060"/>
          <w:sz w:val="28"/>
          <w:szCs w:val="28"/>
        </w:rPr>
        <w:t>Ординарцевой</w:t>
      </w:r>
      <w:proofErr w:type="spellEnd"/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 Анне Ивановне: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телефону: 8 (34670) 2-17-64;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адресу: ул. Молодости, дом 2а, г. Белоярский  ХМАО-Югра.</w:t>
      </w:r>
    </w:p>
    <w:p w:rsidR="00030EF8" w:rsidRPr="00814A99" w:rsidRDefault="00030EF8" w:rsidP="00814A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Территориальная комиссия по делам несовершеннолетних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и защите их прав при администрации Белоярского района</w:t>
      </w:r>
    </w:p>
    <w:p w:rsidR="00030EF8" w:rsidRPr="00814A99" w:rsidRDefault="00030EF8" w:rsidP="00030EF8">
      <w:pPr>
        <w:tabs>
          <w:tab w:val="left" w:pos="869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Наш адрес: 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г. Белоярский,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14A99">
        <w:rPr>
          <w:rFonts w:ascii="Times New Roman" w:hAnsi="Times New Roman"/>
          <w:color w:val="002060"/>
          <w:sz w:val="28"/>
          <w:szCs w:val="28"/>
        </w:rPr>
        <w:t xml:space="preserve">ХМАО - Югра, Тюменская область, Центральная ул., д. 16 </w:t>
      </w:r>
    </w:p>
    <w:p w:rsidR="00030EF8" w:rsidRPr="00814A99" w:rsidRDefault="00030EF8" w:rsidP="00030EF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Тел. (34670) 6-21-56; 6-21-57 </w:t>
      </w:r>
    </w:p>
    <w:p w:rsidR="009E588B" w:rsidRDefault="009E588B" w:rsidP="0057075C">
      <w:pPr>
        <w:jc w:val="center"/>
      </w:pPr>
    </w:p>
    <w:sectPr w:rsidR="009E588B" w:rsidSect="0057075C">
      <w:headerReference w:type="default" r:id="rId9"/>
      <w:pgSz w:w="16838" w:h="11906" w:orient="landscape"/>
      <w:pgMar w:top="426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E3" w:rsidRDefault="00F171E3" w:rsidP="00B241C5">
      <w:pPr>
        <w:spacing w:after="0" w:line="240" w:lineRule="auto"/>
      </w:pPr>
      <w:r>
        <w:separator/>
      </w:r>
    </w:p>
  </w:endnote>
  <w:endnote w:type="continuationSeparator" w:id="0">
    <w:p w:rsidR="00F171E3" w:rsidRDefault="00F171E3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E3" w:rsidRDefault="00F171E3" w:rsidP="00B241C5">
      <w:pPr>
        <w:spacing w:after="0" w:line="240" w:lineRule="auto"/>
      </w:pPr>
      <w:r>
        <w:separator/>
      </w:r>
    </w:p>
  </w:footnote>
  <w:footnote w:type="continuationSeparator" w:id="0">
    <w:p w:rsidR="00F171E3" w:rsidRDefault="00F171E3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724"/>
      <w:docPartObj>
        <w:docPartGallery w:val="Watermarks"/>
        <w:docPartUnique/>
      </w:docPartObj>
    </w:sdtPr>
    <w:sdtEndPr/>
    <w:sdtContent>
      <w:p w:rsidR="00233636" w:rsidRDefault="00233636">
        <w:pPr>
          <w:pStyle w:val="a6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81B5000" wp14:editId="6AD8C8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41895"/>
              <wp:effectExtent l="0" t="0" r="0" b="1905"/>
              <wp:wrapNone/>
              <wp:docPr id="16" name="Рисунок 16" descr="Картинки по запросу слайд презентации шаблоны на летнюю тему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Картинки по запросу слайд презентации шаблоны на летнюю тему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056"/>
                      <a:stretch/>
                    </pic:blipFill>
                    <pic:spPr bwMode="auto">
                      <a:xfrm>
                        <a:off x="0" y="0"/>
                        <a:ext cx="10692130" cy="75418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C"/>
    <w:rsid w:val="00010984"/>
    <w:rsid w:val="00030EF8"/>
    <w:rsid w:val="00086169"/>
    <w:rsid w:val="000A2984"/>
    <w:rsid w:val="00101AAB"/>
    <w:rsid w:val="001275B4"/>
    <w:rsid w:val="001817CC"/>
    <w:rsid w:val="001A1442"/>
    <w:rsid w:val="001C1F04"/>
    <w:rsid w:val="001D0878"/>
    <w:rsid w:val="001D59D7"/>
    <w:rsid w:val="00205408"/>
    <w:rsid w:val="002168B2"/>
    <w:rsid w:val="00226701"/>
    <w:rsid w:val="0023196A"/>
    <w:rsid w:val="00233636"/>
    <w:rsid w:val="002419D3"/>
    <w:rsid w:val="00270B59"/>
    <w:rsid w:val="002C4336"/>
    <w:rsid w:val="002E00B0"/>
    <w:rsid w:val="0030196E"/>
    <w:rsid w:val="00310035"/>
    <w:rsid w:val="00323695"/>
    <w:rsid w:val="00326E18"/>
    <w:rsid w:val="003941BD"/>
    <w:rsid w:val="003A3B83"/>
    <w:rsid w:val="00441C15"/>
    <w:rsid w:val="00443987"/>
    <w:rsid w:val="00452DDF"/>
    <w:rsid w:val="004B646C"/>
    <w:rsid w:val="00511F6F"/>
    <w:rsid w:val="00520075"/>
    <w:rsid w:val="00533964"/>
    <w:rsid w:val="0054297B"/>
    <w:rsid w:val="00543042"/>
    <w:rsid w:val="00546CFF"/>
    <w:rsid w:val="0057075C"/>
    <w:rsid w:val="00591CB6"/>
    <w:rsid w:val="005A2CFE"/>
    <w:rsid w:val="005B2B27"/>
    <w:rsid w:val="005E2DB5"/>
    <w:rsid w:val="005F6C93"/>
    <w:rsid w:val="00684BE0"/>
    <w:rsid w:val="006A0887"/>
    <w:rsid w:val="006B35A1"/>
    <w:rsid w:val="006C271B"/>
    <w:rsid w:val="006D0BFF"/>
    <w:rsid w:val="00747E5C"/>
    <w:rsid w:val="007802DB"/>
    <w:rsid w:val="00782D46"/>
    <w:rsid w:val="007D41D4"/>
    <w:rsid w:val="007D57A8"/>
    <w:rsid w:val="0081330D"/>
    <w:rsid w:val="00814A99"/>
    <w:rsid w:val="00817CCD"/>
    <w:rsid w:val="0086056F"/>
    <w:rsid w:val="008A2872"/>
    <w:rsid w:val="008F3149"/>
    <w:rsid w:val="00955BC6"/>
    <w:rsid w:val="00963BC6"/>
    <w:rsid w:val="00973D91"/>
    <w:rsid w:val="009D5127"/>
    <w:rsid w:val="009E588B"/>
    <w:rsid w:val="009F54DE"/>
    <w:rsid w:val="00A07F99"/>
    <w:rsid w:val="00A27EFB"/>
    <w:rsid w:val="00A53A21"/>
    <w:rsid w:val="00A64A39"/>
    <w:rsid w:val="00A9488A"/>
    <w:rsid w:val="00A9571F"/>
    <w:rsid w:val="00B13EF7"/>
    <w:rsid w:val="00B241C5"/>
    <w:rsid w:val="00B26EF0"/>
    <w:rsid w:val="00B35AF2"/>
    <w:rsid w:val="00B50A3A"/>
    <w:rsid w:val="00C0246E"/>
    <w:rsid w:val="00C2127A"/>
    <w:rsid w:val="00C31414"/>
    <w:rsid w:val="00C95B7A"/>
    <w:rsid w:val="00CC7E39"/>
    <w:rsid w:val="00CE2669"/>
    <w:rsid w:val="00D41AAB"/>
    <w:rsid w:val="00DB5121"/>
    <w:rsid w:val="00DD4524"/>
    <w:rsid w:val="00DD7113"/>
    <w:rsid w:val="00E5066E"/>
    <w:rsid w:val="00E558ED"/>
    <w:rsid w:val="00E57F90"/>
    <w:rsid w:val="00E61050"/>
    <w:rsid w:val="00EA2E34"/>
    <w:rsid w:val="00EB2F09"/>
    <w:rsid w:val="00EB6198"/>
    <w:rsid w:val="00EF7176"/>
    <w:rsid w:val="00F07617"/>
    <w:rsid w:val="00F171E3"/>
    <w:rsid w:val="00F376CA"/>
    <w:rsid w:val="00F429BD"/>
    <w:rsid w:val="00F53520"/>
    <w:rsid w:val="00F65BF8"/>
    <w:rsid w:val="00F86383"/>
    <w:rsid w:val="00F95B52"/>
    <w:rsid w:val="00FA5ABB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2615-BC8D-4109-94EA-B8A088A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103</cp:revision>
  <dcterms:created xsi:type="dcterms:W3CDTF">2017-05-24T11:25:00Z</dcterms:created>
  <dcterms:modified xsi:type="dcterms:W3CDTF">2017-06-16T11:25:00Z</dcterms:modified>
</cp:coreProperties>
</file>